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6A0B" w14:textId="5B5EF14F" w:rsidR="00C33488" w:rsidRPr="00BE3349" w:rsidRDefault="00C33488" w:rsidP="00BE3349">
      <w:pPr>
        <w:ind w:firstLine="851"/>
        <w:jc w:val="both"/>
        <w:rPr>
          <w:rFonts w:ascii="Times New Roman" w:hAnsi="Times New Roman" w:cs="Times New Roman"/>
          <w:b/>
          <w:bCs/>
          <w:sz w:val="24"/>
          <w:szCs w:val="24"/>
          <w:lang w:eastAsia="ar-SA"/>
        </w:rPr>
      </w:pPr>
      <w:bookmarkStart w:id="0" w:name="OLE_LINK1"/>
      <w:bookmarkStart w:id="1" w:name="_Hlk126766321"/>
      <w:r w:rsidRPr="00BE3349">
        <w:rPr>
          <w:rFonts w:ascii="Times New Roman" w:hAnsi="Times New Roman" w:cs="Times New Roman"/>
          <w:b/>
          <w:bCs/>
          <w:sz w:val="24"/>
          <w:szCs w:val="24"/>
          <w:lang w:eastAsia="ar-SA"/>
        </w:rPr>
        <w:t>PIRKIMO „</w:t>
      </w:r>
      <w:r w:rsidR="000C57DE" w:rsidRPr="00BE3349">
        <w:rPr>
          <w:rFonts w:ascii="Times New Roman" w:hAnsi="Times New Roman" w:cs="Times New Roman"/>
          <w:b/>
          <w:bCs/>
          <w:sz w:val="24"/>
          <w:szCs w:val="24"/>
          <w:lang w:eastAsia="ar-SA"/>
        </w:rPr>
        <w:t>KAUNO R. SAV., ROKŲ MOKYKLOS-DARŽELIO, ADRESU NEMUNO G. 16A, REMONTO DARBŲ VIEŠASIS PIRKIMAS</w:t>
      </w:r>
      <w:r w:rsidRPr="00BE3349">
        <w:rPr>
          <w:rFonts w:ascii="Times New Roman" w:hAnsi="Times New Roman" w:cs="Times New Roman"/>
          <w:b/>
          <w:bCs/>
          <w:sz w:val="24"/>
          <w:szCs w:val="24"/>
          <w:lang w:eastAsia="ar-SA"/>
        </w:rPr>
        <w:t xml:space="preserve">“ </w:t>
      </w:r>
      <w:bookmarkEnd w:id="0"/>
      <w:bookmarkEnd w:id="1"/>
      <w:r w:rsidRPr="00BE3349">
        <w:rPr>
          <w:rFonts w:ascii="Times New Roman" w:hAnsi="Times New Roman" w:cs="Times New Roman"/>
          <w:b/>
          <w:bCs/>
          <w:sz w:val="24"/>
          <w:szCs w:val="24"/>
          <w:lang w:eastAsia="ar-SA"/>
        </w:rPr>
        <w:t xml:space="preserve">(TOLIAU –PIRKIMAS) ATSAKYMAI Į TIEKĖJO PAKLAUSIMUS </w:t>
      </w:r>
    </w:p>
    <w:p w14:paraId="1B15591E" w14:textId="77777777" w:rsidR="00F613F6" w:rsidRPr="00BE3349" w:rsidRDefault="00F613F6" w:rsidP="000C57DE">
      <w:pPr>
        <w:jc w:val="both"/>
        <w:rPr>
          <w:rFonts w:ascii="Times New Roman" w:hAnsi="Times New Roman" w:cs="Times New Roman"/>
          <w:b/>
          <w:bCs/>
          <w:sz w:val="24"/>
          <w:szCs w:val="24"/>
          <w:lang w:eastAsia="ar-SA"/>
        </w:rPr>
      </w:pPr>
    </w:p>
    <w:p w14:paraId="7BD4CE96" w14:textId="77777777" w:rsidR="00C33488" w:rsidRPr="00BE3349" w:rsidRDefault="00C33488" w:rsidP="00C20722">
      <w:pPr>
        <w:tabs>
          <w:tab w:val="left" w:pos="1560"/>
        </w:tabs>
        <w:spacing w:after="0"/>
        <w:ind w:firstLine="851"/>
        <w:jc w:val="both"/>
        <w:textAlignment w:val="baseline"/>
        <w:rPr>
          <w:rFonts w:ascii="Times New Roman" w:eastAsia="Calibri" w:hAnsi="Times New Roman" w:cs="Times New Roman"/>
          <w:b/>
          <w:sz w:val="24"/>
          <w:szCs w:val="24"/>
        </w:rPr>
      </w:pPr>
      <w:r w:rsidRPr="00BE3349">
        <w:rPr>
          <w:rFonts w:ascii="Times New Roman" w:eastAsia="Calibri" w:hAnsi="Times New Roman" w:cs="Times New Roman"/>
          <w:b/>
          <w:sz w:val="24"/>
          <w:szCs w:val="24"/>
        </w:rPr>
        <w:t>Šis pirkimo dokumentų paaiškinimas/patikslinimas yra neatskiriama pirkimo dokumentų dalis.</w:t>
      </w:r>
    </w:p>
    <w:p w14:paraId="59322B8A" w14:textId="77777777" w:rsidR="00776008" w:rsidRPr="00BE3349" w:rsidRDefault="00776008" w:rsidP="00C20722">
      <w:pPr>
        <w:tabs>
          <w:tab w:val="left" w:pos="1560"/>
        </w:tabs>
        <w:spacing w:after="0"/>
        <w:ind w:firstLine="851"/>
        <w:jc w:val="both"/>
        <w:textAlignment w:val="baseline"/>
        <w:rPr>
          <w:rFonts w:ascii="Times New Roman" w:eastAsia="Calibri" w:hAnsi="Times New Roman" w:cs="Times New Roman"/>
          <w:b/>
          <w:sz w:val="24"/>
          <w:szCs w:val="24"/>
        </w:rPr>
      </w:pPr>
    </w:p>
    <w:p w14:paraId="6C7A7152" w14:textId="77777777" w:rsidR="00F613F6" w:rsidRPr="00BE3349" w:rsidRDefault="00F613F6" w:rsidP="00C20722">
      <w:pPr>
        <w:tabs>
          <w:tab w:val="left" w:pos="1560"/>
        </w:tabs>
        <w:spacing w:after="0"/>
        <w:ind w:firstLine="851"/>
        <w:jc w:val="both"/>
        <w:textAlignment w:val="baseline"/>
        <w:rPr>
          <w:rFonts w:ascii="Times New Roman" w:eastAsia="Calibri" w:hAnsi="Times New Roman" w:cs="Times New Roman"/>
          <w:b/>
          <w:sz w:val="24"/>
          <w:szCs w:val="24"/>
        </w:rPr>
      </w:pPr>
    </w:p>
    <w:p w14:paraId="59530D19" w14:textId="5CD10BFE" w:rsidR="00C33488" w:rsidRPr="00BE3349" w:rsidRDefault="00C33488" w:rsidP="008C6B5D">
      <w:pPr>
        <w:spacing w:after="0" w:line="240" w:lineRule="auto"/>
        <w:ind w:firstLine="851"/>
        <w:jc w:val="both"/>
        <w:rPr>
          <w:rFonts w:ascii="Times New Roman" w:hAnsi="Times New Roman" w:cs="Times New Roman"/>
          <w:b/>
          <w:bCs/>
          <w:sz w:val="24"/>
          <w:szCs w:val="24"/>
        </w:rPr>
      </w:pPr>
      <w:r w:rsidRPr="00BE3349">
        <w:rPr>
          <w:rFonts w:ascii="Times New Roman" w:hAnsi="Times New Roman" w:cs="Times New Roman"/>
          <w:b/>
          <w:bCs/>
          <w:sz w:val="24"/>
          <w:szCs w:val="24"/>
        </w:rPr>
        <w:t> 1 Klausimas</w:t>
      </w:r>
    </w:p>
    <w:p w14:paraId="6B74D1BB" w14:textId="77777777" w:rsidR="00360179" w:rsidRPr="00BE3349" w:rsidRDefault="00360179" w:rsidP="008C6B5D">
      <w:pPr>
        <w:spacing w:after="0" w:line="240" w:lineRule="auto"/>
        <w:ind w:firstLine="851"/>
        <w:rPr>
          <w:rFonts w:ascii="Times New Roman" w:hAnsi="Times New Roman" w:cs="Times New Roman"/>
          <w:sz w:val="24"/>
          <w:szCs w:val="24"/>
        </w:rPr>
      </w:pPr>
      <w:r w:rsidRPr="00BE3349">
        <w:rPr>
          <w:rFonts w:ascii="Times New Roman" w:hAnsi="Times New Roman" w:cs="Times New Roman"/>
          <w:sz w:val="24"/>
          <w:szCs w:val="24"/>
        </w:rPr>
        <w:t xml:space="preserve">Pirkimo sąlygų 1-o priedo 2.5-e punkte numatyta „Inžinerinių tinklų išpildomųjų planų integravimas TIIIS sistemoje“. Šiame remonto darbų etape nenumatyti jokie inžinerinių tinklų įrengimo darbai. Prašome patikslinti. </w:t>
      </w:r>
    </w:p>
    <w:p w14:paraId="22A6281B" w14:textId="77777777" w:rsidR="00360179" w:rsidRPr="00BE3349" w:rsidRDefault="00360179" w:rsidP="008C6B5D">
      <w:pPr>
        <w:spacing w:after="0" w:line="240" w:lineRule="auto"/>
        <w:ind w:firstLine="851"/>
        <w:rPr>
          <w:rFonts w:ascii="Times New Roman" w:hAnsi="Times New Roman" w:cs="Times New Roman"/>
          <w:b/>
          <w:bCs/>
          <w:sz w:val="24"/>
          <w:szCs w:val="24"/>
        </w:rPr>
      </w:pPr>
      <w:r w:rsidRPr="00BE3349">
        <w:rPr>
          <w:rFonts w:ascii="Times New Roman" w:hAnsi="Times New Roman" w:cs="Times New Roman"/>
          <w:b/>
          <w:bCs/>
          <w:sz w:val="24"/>
          <w:szCs w:val="24"/>
        </w:rPr>
        <w:t>Atsakymas.</w:t>
      </w:r>
    </w:p>
    <w:p w14:paraId="7FB077B1" w14:textId="2FECB66A" w:rsidR="00BE3349" w:rsidRDefault="00360179" w:rsidP="008C6B5D">
      <w:pPr>
        <w:spacing w:after="0" w:line="240" w:lineRule="auto"/>
        <w:ind w:left="851"/>
        <w:rPr>
          <w:rFonts w:ascii="Times New Roman" w:hAnsi="Times New Roman" w:cs="Times New Roman"/>
          <w:sz w:val="24"/>
          <w:szCs w:val="24"/>
        </w:rPr>
      </w:pPr>
      <w:r w:rsidRPr="00BE3349">
        <w:rPr>
          <w:rFonts w:ascii="Times New Roman" w:hAnsi="Times New Roman" w:cs="Times New Roman"/>
          <w:sz w:val="24"/>
          <w:szCs w:val="24"/>
        </w:rPr>
        <w:t>Nereikia pateikti</w:t>
      </w:r>
      <w:r w:rsidR="00BE3349" w:rsidRPr="00BE3349">
        <w:rPr>
          <w:rFonts w:ascii="Times New Roman" w:hAnsi="Times New Roman" w:cs="Times New Roman"/>
          <w:sz w:val="24"/>
          <w:szCs w:val="24"/>
        </w:rPr>
        <w:t>.</w:t>
      </w:r>
      <w:r w:rsidRPr="00BE3349">
        <w:rPr>
          <w:rFonts w:ascii="Times New Roman" w:hAnsi="Times New Roman" w:cs="Times New Roman"/>
          <w:sz w:val="24"/>
          <w:szCs w:val="24"/>
        </w:rPr>
        <w:br/>
      </w:r>
      <w:r w:rsidRPr="00BE3349">
        <w:rPr>
          <w:rFonts w:ascii="Times New Roman" w:hAnsi="Times New Roman" w:cs="Times New Roman"/>
          <w:sz w:val="24"/>
          <w:szCs w:val="24"/>
        </w:rPr>
        <w:br/>
      </w:r>
      <w:r w:rsidRPr="00BE3349">
        <w:rPr>
          <w:rFonts w:ascii="Times New Roman" w:hAnsi="Times New Roman" w:cs="Times New Roman"/>
          <w:b/>
          <w:bCs/>
          <w:sz w:val="24"/>
          <w:szCs w:val="24"/>
        </w:rPr>
        <w:t xml:space="preserve">2 </w:t>
      </w:r>
      <w:r w:rsidR="00BE3349" w:rsidRPr="00BE3349">
        <w:rPr>
          <w:rFonts w:ascii="Times New Roman" w:hAnsi="Times New Roman" w:cs="Times New Roman"/>
          <w:b/>
          <w:bCs/>
          <w:sz w:val="24"/>
          <w:szCs w:val="24"/>
        </w:rPr>
        <w:t>Klausimas</w:t>
      </w:r>
    </w:p>
    <w:p w14:paraId="4CBEDA94" w14:textId="72F36D2E" w:rsidR="00360179" w:rsidRPr="00BE3349" w:rsidRDefault="00360179" w:rsidP="008C6B5D">
      <w:pPr>
        <w:spacing w:after="0" w:line="240" w:lineRule="auto"/>
        <w:ind w:firstLine="851"/>
        <w:rPr>
          <w:rFonts w:ascii="Times New Roman" w:hAnsi="Times New Roman" w:cs="Times New Roman"/>
          <w:sz w:val="24"/>
          <w:szCs w:val="24"/>
        </w:rPr>
      </w:pPr>
      <w:r w:rsidRPr="00BE3349">
        <w:rPr>
          <w:rFonts w:ascii="Times New Roman" w:hAnsi="Times New Roman" w:cs="Times New Roman"/>
          <w:sz w:val="24"/>
          <w:szCs w:val="24"/>
        </w:rPr>
        <w:t>Pirkimo sąlygų 1-o priedo 2.7-e punkte numatyta „Pastato energetinis-techninis pasas“. Prašome patikslinti, ar tai turi būti pastato energetinio naudingumo sertifikatas</w:t>
      </w:r>
      <w:r w:rsidRPr="00BE3349">
        <w:rPr>
          <w:rFonts w:ascii="Times New Roman" w:hAnsi="Times New Roman" w:cs="Times New Roman"/>
          <w:sz w:val="24"/>
          <w:szCs w:val="24"/>
          <w:u w:val="single"/>
        </w:rPr>
        <w:t>,</w:t>
      </w:r>
      <w:r w:rsidRPr="00BE3349">
        <w:rPr>
          <w:rFonts w:ascii="Times New Roman" w:hAnsi="Times New Roman" w:cs="Times New Roman"/>
          <w:sz w:val="24"/>
          <w:szCs w:val="24"/>
        </w:rPr>
        <w:t xml:space="preserve"> ar „Statinio techninis (techninis-energetinis) pastato pasas? </w:t>
      </w:r>
    </w:p>
    <w:p w14:paraId="0BFA720C" w14:textId="77777777" w:rsidR="00BE3349" w:rsidRPr="00BE3349" w:rsidRDefault="00360179" w:rsidP="008C6B5D">
      <w:pPr>
        <w:spacing w:after="0" w:line="240" w:lineRule="auto"/>
        <w:ind w:firstLine="851"/>
        <w:rPr>
          <w:rFonts w:ascii="Times New Roman" w:hAnsi="Times New Roman" w:cs="Times New Roman"/>
          <w:b/>
          <w:bCs/>
          <w:sz w:val="24"/>
          <w:szCs w:val="24"/>
        </w:rPr>
      </w:pPr>
      <w:r w:rsidRPr="00BE3349">
        <w:rPr>
          <w:rFonts w:ascii="Times New Roman" w:hAnsi="Times New Roman" w:cs="Times New Roman"/>
          <w:b/>
          <w:bCs/>
          <w:sz w:val="24"/>
          <w:szCs w:val="24"/>
        </w:rPr>
        <w:t xml:space="preserve">Atsakymas. </w:t>
      </w:r>
    </w:p>
    <w:p w14:paraId="0C0EB15E" w14:textId="77777777" w:rsidR="00BE3349" w:rsidRPr="00BE3349" w:rsidRDefault="00BE3349" w:rsidP="008C6B5D">
      <w:pPr>
        <w:spacing w:after="0" w:line="240" w:lineRule="auto"/>
        <w:ind w:left="851"/>
        <w:rPr>
          <w:rFonts w:ascii="Times New Roman" w:hAnsi="Times New Roman" w:cs="Times New Roman"/>
          <w:b/>
          <w:bCs/>
          <w:sz w:val="24"/>
          <w:szCs w:val="24"/>
        </w:rPr>
      </w:pPr>
      <w:r w:rsidRPr="00BE3349">
        <w:rPr>
          <w:rFonts w:ascii="Times New Roman" w:hAnsi="Times New Roman" w:cs="Times New Roman"/>
          <w:sz w:val="24"/>
          <w:szCs w:val="24"/>
        </w:rPr>
        <w:t>T</w:t>
      </w:r>
      <w:r w:rsidRPr="00BE3349">
        <w:rPr>
          <w:rFonts w:ascii="Times New Roman" w:hAnsi="Times New Roman" w:cs="Times New Roman"/>
          <w:sz w:val="24"/>
          <w:szCs w:val="24"/>
        </w:rPr>
        <w:t>uri būti pastato energetinio naudingumo sertifikatas</w:t>
      </w:r>
      <w:r w:rsidRPr="00BE3349">
        <w:rPr>
          <w:rFonts w:ascii="Times New Roman" w:hAnsi="Times New Roman" w:cs="Times New Roman"/>
          <w:sz w:val="24"/>
          <w:szCs w:val="24"/>
        </w:rPr>
        <w:t>.</w:t>
      </w:r>
      <w:r w:rsidR="00360179" w:rsidRPr="00BE3349">
        <w:rPr>
          <w:rFonts w:ascii="Times New Roman" w:hAnsi="Times New Roman" w:cs="Times New Roman"/>
          <w:sz w:val="24"/>
          <w:szCs w:val="24"/>
        </w:rPr>
        <w:br/>
      </w:r>
      <w:r w:rsidR="00360179" w:rsidRPr="00BE3349">
        <w:rPr>
          <w:rFonts w:ascii="Times New Roman" w:hAnsi="Times New Roman" w:cs="Times New Roman"/>
          <w:sz w:val="24"/>
          <w:szCs w:val="24"/>
        </w:rPr>
        <w:br/>
      </w:r>
      <w:r w:rsidR="00360179" w:rsidRPr="00BE3349">
        <w:rPr>
          <w:rFonts w:ascii="Times New Roman" w:hAnsi="Times New Roman" w:cs="Times New Roman"/>
          <w:b/>
          <w:bCs/>
          <w:sz w:val="24"/>
          <w:szCs w:val="24"/>
        </w:rPr>
        <w:t>3</w:t>
      </w:r>
      <w:r w:rsidRPr="00BE3349">
        <w:rPr>
          <w:rFonts w:ascii="Times New Roman" w:hAnsi="Times New Roman" w:cs="Times New Roman"/>
          <w:b/>
          <w:bCs/>
          <w:sz w:val="24"/>
          <w:szCs w:val="24"/>
        </w:rPr>
        <w:t xml:space="preserve"> Klausimas </w:t>
      </w:r>
    </w:p>
    <w:p w14:paraId="7F1878BA" w14:textId="207A39F8" w:rsidR="00360179" w:rsidRPr="00BE3349" w:rsidRDefault="00360179" w:rsidP="008C6B5D">
      <w:pPr>
        <w:spacing w:after="0" w:line="240" w:lineRule="auto"/>
        <w:ind w:firstLine="851"/>
        <w:rPr>
          <w:rFonts w:ascii="Times New Roman" w:hAnsi="Times New Roman" w:cs="Times New Roman"/>
          <w:sz w:val="24"/>
          <w:szCs w:val="24"/>
        </w:rPr>
      </w:pPr>
      <w:r w:rsidRPr="00BE3349">
        <w:rPr>
          <w:rFonts w:ascii="Times New Roman" w:hAnsi="Times New Roman" w:cs="Times New Roman"/>
          <w:sz w:val="24"/>
          <w:szCs w:val="24"/>
        </w:rPr>
        <w:t xml:space="preserve"> Pirkimo sąlygų 8.4-o priedo vertinimo kriterijų lentelės 1-2 ame punktuose nurodyta, kad, „Tiekėjo įsipareigojimai dėl šių kriterijų taikymo nurodyti pirkimo sutarties projekto 1 priedo „Pagrindinės sutarties projektas“ 5.21 punkte. Pagrindinės sutarties </w:t>
      </w:r>
      <w:r w:rsidRPr="00BE3349">
        <w:rPr>
          <w:rFonts w:ascii="Times New Roman" w:hAnsi="Times New Roman" w:cs="Times New Roman"/>
          <w:sz w:val="24"/>
          <w:szCs w:val="24"/>
          <w:u w:val="single"/>
        </w:rPr>
        <w:t>projekte 5.21 punkto išvis nėra</w:t>
      </w:r>
      <w:r w:rsidRPr="00BE3349">
        <w:rPr>
          <w:rFonts w:ascii="Times New Roman" w:hAnsi="Times New Roman" w:cs="Times New Roman"/>
          <w:sz w:val="24"/>
          <w:szCs w:val="24"/>
        </w:rPr>
        <w:t xml:space="preserve">. Prašome papildyti. </w:t>
      </w:r>
    </w:p>
    <w:p w14:paraId="426DF4FE" w14:textId="77777777" w:rsidR="00302987" w:rsidRPr="00BE3349" w:rsidRDefault="00360179" w:rsidP="008C6B5D">
      <w:pPr>
        <w:spacing w:after="0" w:line="240" w:lineRule="auto"/>
        <w:ind w:firstLine="851"/>
        <w:rPr>
          <w:rFonts w:ascii="Times New Roman" w:hAnsi="Times New Roman" w:cs="Times New Roman"/>
          <w:b/>
          <w:bCs/>
          <w:sz w:val="24"/>
          <w:szCs w:val="24"/>
        </w:rPr>
      </w:pPr>
      <w:r w:rsidRPr="00BE3349">
        <w:rPr>
          <w:rFonts w:ascii="Times New Roman" w:hAnsi="Times New Roman" w:cs="Times New Roman"/>
          <w:b/>
          <w:bCs/>
          <w:sz w:val="24"/>
          <w:szCs w:val="24"/>
        </w:rPr>
        <w:t>Atsakymas.</w:t>
      </w:r>
    </w:p>
    <w:p w14:paraId="5086FA84" w14:textId="77777777" w:rsidR="00BE3349" w:rsidRPr="00BE3349" w:rsidRDefault="00302987" w:rsidP="008C6B5D">
      <w:pPr>
        <w:spacing w:after="0" w:line="240" w:lineRule="auto"/>
        <w:ind w:firstLine="851"/>
        <w:jc w:val="both"/>
        <w:rPr>
          <w:rFonts w:ascii="Times New Roman" w:hAnsi="Times New Roman" w:cs="Times New Roman"/>
          <w:sz w:val="24"/>
          <w:szCs w:val="24"/>
        </w:rPr>
      </w:pPr>
      <w:r w:rsidRPr="00BE3349">
        <w:rPr>
          <w:rFonts w:ascii="Times New Roman" w:hAnsi="Times New Roman" w:cs="Times New Roman"/>
          <w:sz w:val="24"/>
          <w:szCs w:val="24"/>
        </w:rPr>
        <w:t xml:space="preserve">Komisija atsižvelgusi į tiekėjo klausimą, patikslina Pirkimo dokumentų 3 priedo „Sutarties projekto“, </w:t>
      </w:r>
      <w:r w:rsidR="007965F6" w:rsidRPr="00BE3349">
        <w:rPr>
          <w:rFonts w:ascii="Times New Roman" w:hAnsi="Times New Roman" w:cs="Times New Roman"/>
          <w:sz w:val="24"/>
          <w:szCs w:val="24"/>
        </w:rPr>
        <w:t xml:space="preserve">SD 4.1 p, bei BD 25.15 ir 25.16 </w:t>
      </w:r>
      <w:r w:rsidRPr="00BE3349">
        <w:rPr>
          <w:rFonts w:ascii="Times New Roman" w:hAnsi="Times New Roman" w:cs="Times New Roman"/>
          <w:sz w:val="24"/>
          <w:szCs w:val="24"/>
        </w:rPr>
        <w:t xml:space="preserve">nuo šiol skaityti taip: </w:t>
      </w:r>
    </w:p>
    <w:p w14:paraId="03186D87" w14:textId="368B2637" w:rsidR="00BE3349" w:rsidRPr="00BE3349" w:rsidRDefault="00BE3349" w:rsidP="008C6B5D">
      <w:pPr>
        <w:spacing w:after="0" w:line="240" w:lineRule="auto"/>
        <w:ind w:firstLine="851"/>
        <w:jc w:val="both"/>
        <w:rPr>
          <w:rFonts w:ascii="Times New Roman" w:eastAsia="Times New Roman" w:hAnsi="Times New Roman" w:cs="Times New Roman"/>
          <w:sz w:val="24"/>
          <w:szCs w:val="24"/>
          <w:lang w:eastAsia="lt-LT"/>
        </w:rPr>
      </w:pPr>
      <w:r w:rsidRPr="00BE3349">
        <w:rPr>
          <w:rFonts w:ascii="Times New Roman" w:hAnsi="Times New Roman" w:cs="Times New Roman"/>
          <w:sz w:val="24"/>
          <w:szCs w:val="24"/>
        </w:rPr>
        <w:t xml:space="preserve">SD 4.1. </w:t>
      </w:r>
      <w:r w:rsidRPr="00BE3349">
        <w:rPr>
          <w:rFonts w:ascii="Times New Roman" w:eastAsia="Times New Roman" w:hAnsi="Times New Roman" w:cs="Times New Roman"/>
          <w:color w:val="000000"/>
          <w:sz w:val="24"/>
          <w:szCs w:val="24"/>
        </w:rPr>
        <w:t>Taikoma (Sutarties BD  25.13 papunktis).</w:t>
      </w:r>
      <w:r w:rsidRPr="00BE3349">
        <w:rPr>
          <w:rFonts w:ascii="Times New Roman" w:eastAsia="Times New Roman" w:hAnsi="Times New Roman" w:cs="Times New Roman"/>
          <w:sz w:val="24"/>
          <w:szCs w:val="24"/>
          <w:lang w:eastAsia="lt-LT"/>
        </w:rPr>
        <w:t xml:space="preserve"> </w:t>
      </w:r>
    </w:p>
    <w:p w14:paraId="5B2E7F80" w14:textId="77777777" w:rsidR="00BE3349" w:rsidRPr="00BE3349" w:rsidRDefault="00BE3349" w:rsidP="008C6B5D">
      <w:pPr>
        <w:spacing w:after="0" w:line="240" w:lineRule="auto"/>
        <w:ind w:firstLine="851"/>
        <w:jc w:val="both"/>
        <w:rPr>
          <w:rFonts w:ascii="Times New Roman" w:eastAsia="Times New Roman" w:hAnsi="Times New Roman" w:cs="Times New Roman"/>
          <w:sz w:val="24"/>
          <w:szCs w:val="24"/>
          <w:lang w:eastAsia="lt-LT"/>
        </w:rPr>
      </w:pPr>
    </w:p>
    <w:p w14:paraId="21DE38D5" w14:textId="77777777" w:rsidR="00BE3349" w:rsidRPr="00BE3349" w:rsidRDefault="00BE3349" w:rsidP="008C6B5D">
      <w:pPr>
        <w:spacing w:after="0" w:line="240" w:lineRule="auto"/>
        <w:ind w:firstLine="851"/>
        <w:jc w:val="both"/>
        <w:rPr>
          <w:rFonts w:ascii="Times New Roman" w:hAnsi="Times New Roman" w:cs="Times New Roman"/>
          <w:sz w:val="24"/>
          <w:szCs w:val="24"/>
        </w:rPr>
      </w:pPr>
      <w:r w:rsidRPr="00BE3349">
        <w:rPr>
          <w:rFonts w:ascii="Times New Roman" w:hAnsi="Times New Roman" w:cs="Times New Roman"/>
          <w:sz w:val="24"/>
          <w:szCs w:val="24"/>
        </w:rPr>
        <w:t xml:space="preserve">Rangovo pasiūlyme nurodytos </w:t>
      </w:r>
      <w:r w:rsidRPr="00BE3349">
        <w:rPr>
          <w:rFonts w:ascii="Times New Roman" w:hAnsi="Times New Roman" w:cs="Times New Roman"/>
          <w:b/>
          <w:bCs/>
          <w:sz w:val="24"/>
          <w:szCs w:val="24"/>
        </w:rPr>
        <w:t>ekonominio naudingumo vertinimo kriterijų</w:t>
      </w:r>
      <w:r w:rsidRPr="00BE3349">
        <w:rPr>
          <w:rFonts w:ascii="Times New Roman" w:hAnsi="Times New Roman" w:cs="Times New Roman"/>
          <w:sz w:val="24"/>
          <w:szCs w:val="24"/>
        </w:rPr>
        <w:t xml:space="preserve"> reikšmės: taikoma/netaikoma </w:t>
      </w:r>
      <w:r w:rsidRPr="00BE3349">
        <w:rPr>
          <w:rFonts w:ascii="Times New Roman" w:eastAsia="Arial Unicode MS" w:hAnsi="Times New Roman" w:cs="Times New Roman"/>
          <w:bCs/>
          <w:sz w:val="24"/>
          <w:szCs w:val="24"/>
          <w:lang w:bidi="ta-IN"/>
        </w:rPr>
        <w:t>Alko</w:t>
      </w:r>
      <w:r w:rsidRPr="00BE3349">
        <w:rPr>
          <w:rFonts w:ascii="Times New Roman" w:eastAsia="Arial Unicode MS" w:hAnsi="Times New Roman" w:cs="Times New Roman"/>
          <w:bCs/>
          <w:sz w:val="24"/>
          <w:szCs w:val="24"/>
          <w:vertAlign w:val="subscript"/>
          <w:lang w:bidi="ta-IN"/>
        </w:rPr>
        <w:t>tiekėjo</w:t>
      </w:r>
      <w:r w:rsidRPr="00BE3349">
        <w:rPr>
          <w:rFonts w:ascii="Times New Roman" w:hAnsi="Times New Roman" w:cs="Times New Roman"/>
          <w:bCs/>
          <w:sz w:val="24"/>
          <w:szCs w:val="24"/>
          <w:lang w:bidi="ta-IN"/>
        </w:rPr>
        <w:t xml:space="preserve"> </w:t>
      </w:r>
      <w:r w:rsidRPr="00BE3349">
        <w:rPr>
          <w:rFonts w:ascii="Times New Roman" w:hAnsi="Times New Roman" w:cs="Times New Roman"/>
          <w:bCs/>
          <w:sz w:val="24"/>
          <w:szCs w:val="24"/>
        </w:rPr>
        <w:t>– a</w:t>
      </w:r>
      <w:r w:rsidRPr="00BE3349">
        <w:rPr>
          <w:rFonts w:ascii="Times New Roman" w:hAnsi="Times New Roman" w:cs="Times New Roman"/>
          <w:bCs/>
          <w:sz w:val="24"/>
          <w:szCs w:val="24"/>
          <w:lang w:bidi="ta-IN"/>
        </w:rPr>
        <w:t>lkoholio kontrolės darbe sistema</w:t>
      </w:r>
      <w:r w:rsidRPr="00BE3349">
        <w:rPr>
          <w:rFonts w:ascii="Times New Roman" w:hAnsi="Times New Roman" w:cs="Times New Roman"/>
          <w:bCs/>
          <w:sz w:val="24"/>
          <w:szCs w:val="24"/>
        </w:rPr>
        <w:t xml:space="preserve"> </w:t>
      </w:r>
      <w:r w:rsidRPr="00BE3349">
        <w:rPr>
          <w:rFonts w:ascii="Times New Roman" w:hAnsi="Times New Roman" w:cs="Times New Roman"/>
          <w:sz w:val="24"/>
          <w:szCs w:val="24"/>
        </w:rPr>
        <w:t>(žr. Sutarties BD 25.15 punktą).</w:t>
      </w:r>
    </w:p>
    <w:p w14:paraId="6536FA00" w14:textId="77777777" w:rsidR="00BE3349" w:rsidRPr="00BE3349" w:rsidRDefault="00BE3349" w:rsidP="008C6B5D">
      <w:pPr>
        <w:spacing w:after="0" w:line="240" w:lineRule="auto"/>
        <w:ind w:firstLine="851"/>
        <w:jc w:val="both"/>
        <w:rPr>
          <w:rFonts w:ascii="Times New Roman" w:hAnsi="Times New Roman" w:cs="Times New Roman"/>
          <w:sz w:val="24"/>
          <w:szCs w:val="24"/>
        </w:rPr>
      </w:pPr>
    </w:p>
    <w:p w14:paraId="0921BBCD" w14:textId="77777777" w:rsidR="00BE3349" w:rsidRPr="00BE3349" w:rsidRDefault="00BE3349" w:rsidP="008C6B5D">
      <w:pPr>
        <w:spacing w:after="0" w:line="240" w:lineRule="auto"/>
        <w:ind w:firstLine="851"/>
        <w:jc w:val="both"/>
        <w:rPr>
          <w:rFonts w:ascii="Times New Roman" w:eastAsia="Times New Roman" w:hAnsi="Times New Roman" w:cs="Times New Roman"/>
          <w:sz w:val="24"/>
          <w:szCs w:val="24"/>
          <w:lang w:eastAsia="lt-LT"/>
        </w:rPr>
      </w:pPr>
      <w:r w:rsidRPr="00BE3349">
        <w:rPr>
          <w:rFonts w:ascii="Times New Roman" w:hAnsi="Times New Roman" w:cs="Times New Roman"/>
          <w:sz w:val="24"/>
          <w:szCs w:val="24"/>
        </w:rPr>
        <w:t xml:space="preserve">Rangovo pasiūlyme nurodytos </w:t>
      </w:r>
      <w:r w:rsidRPr="00BE3349">
        <w:rPr>
          <w:rFonts w:ascii="Times New Roman" w:hAnsi="Times New Roman" w:cs="Times New Roman"/>
          <w:b/>
          <w:bCs/>
          <w:sz w:val="24"/>
          <w:szCs w:val="24"/>
        </w:rPr>
        <w:t>ekonominio naudingumo vertinimo kriterijų</w:t>
      </w:r>
      <w:r w:rsidRPr="00BE3349">
        <w:rPr>
          <w:rFonts w:ascii="Times New Roman" w:hAnsi="Times New Roman" w:cs="Times New Roman"/>
          <w:sz w:val="24"/>
          <w:szCs w:val="24"/>
        </w:rPr>
        <w:t xml:space="preserve"> reikšmės: taikoma/netaikoma </w:t>
      </w:r>
      <w:r w:rsidRPr="00BE3349">
        <w:rPr>
          <w:rFonts w:ascii="Times New Roman" w:eastAsia="Arial Unicode MS" w:hAnsi="Times New Roman" w:cs="Times New Roman"/>
          <w:bCs/>
          <w:sz w:val="24"/>
          <w:szCs w:val="24"/>
          <w:lang w:bidi="ta-IN"/>
        </w:rPr>
        <w:t>Apskaita</w:t>
      </w:r>
      <w:r w:rsidRPr="00BE3349">
        <w:rPr>
          <w:rFonts w:ascii="Times New Roman" w:eastAsia="Arial Unicode MS" w:hAnsi="Times New Roman" w:cs="Times New Roman"/>
          <w:bCs/>
          <w:sz w:val="24"/>
          <w:szCs w:val="24"/>
          <w:vertAlign w:val="subscript"/>
          <w:lang w:bidi="ta-IN"/>
        </w:rPr>
        <w:t>tiekėjo</w:t>
      </w:r>
      <w:r w:rsidRPr="00BE3349">
        <w:rPr>
          <w:rFonts w:ascii="Times New Roman" w:hAnsi="Times New Roman" w:cs="Times New Roman"/>
          <w:bCs/>
          <w:sz w:val="24"/>
          <w:szCs w:val="24"/>
          <w:lang w:bidi="ta-IN"/>
        </w:rPr>
        <w:t xml:space="preserve"> </w:t>
      </w:r>
      <w:r w:rsidRPr="00BE3349">
        <w:rPr>
          <w:rFonts w:ascii="Times New Roman" w:hAnsi="Times New Roman" w:cs="Times New Roman"/>
          <w:bCs/>
          <w:sz w:val="24"/>
          <w:szCs w:val="24"/>
        </w:rPr>
        <w:t xml:space="preserve">– darbo laiko apskaitos sistema statybvietėje </w:t>
      </w:r>
      <w:r w:rsidRPr="00BE3349">
        <w:rPr>
          <w:rFonts w:ascii="Times New Roman" w:hAnsi="Times New Roman" w:cs="Times New Roman"/>
          <w:sz w:val="24"/>
          <w:szCs w:val="24"/>
        </w:rPr>
        <w:t>(žr. Sutarties BD 25.16 punktą).</w:t>
      </w:r>
    </w:p>
    <w:p w14:paraId="405FAE01" w14:textId="77777777" w:rsidR="00BE3349" w:rsidRPr="00BE3349" w:rsidRDefault="00BE3349" w:rsidP="008C6B5D">
      <w:pPr>
        <w:spacing w:after="0" w:line="240" w:lineRule="auto"/>
        <w:ind w:firstLine="851"/>
        <w:jc w:val="both"/>
        <w:rPr>
          <w:rFonts w:ascii="Times New Roman" w:hAnsi="Times New Roman" w:cs="Times New Roman"/>
          <w:sz w:val="24"/>
          <w:szCs w:val="24"/>
        </w:rPr>
      </w:pPr>
      <w:r w:rsidRPr="00BE3349">
        <w:rPr>
          <w:rFonts w:ascii="Times New Roman" w:hAnsi="Times New Roman" w:cs="Times New Roman"/>
          <w:sz w:val="24"/>
          <w:szCs w:val="24"/>
        </w:rPr>
        <w:t xml:space="preserve">BD 25.15 </w:t>
      </w:r>
      <w:r w:rsidRPr="00BE3349">
        <w:rPr>
          <w:rFonts w:ascii="Times New Roman" w:hAnsi="Times New Roman" w:cs="Times New Roman"/>
          <w:sz w:val="24"/>
          <w:szCs w:val="24"/>
        </w:rPr>
        <w:t>(</w:t>
      </w:r>
      <w:r w:rsidRPr="00BE3349">
        <w:rPr>
          <w:rFonts w:ascii="Times New Roman" w:hAnsi="Times New Roman" w:cs="Times New Roman"/>
          <w:b/>
          <w:bCs/>
          <w:sz w:val="24"/>
          <w:szCs w:val="24"/>
        </w:rPr>
        <w:t xml:space="preserve">Šis punktas taikomas, jeigu Rangovas teikdamas pasiūlymą konkursui nurodė (žr. Sutarties 4.1 papunktį), kad Sutarties vykdymo metu taikys kriterijų </w:t>
      </w:r>
      <w:r w:rsidRPr="00BE3349">
        <w:rPr>
          <w:rFonts w:ascii="Times New Roman" w:eastAsia="Arial Unicode MS" w:hAnsi="Times New Roman" w:cs="Times New Roman"/>
          <w:b/>
          <w:sz w:val="24"/>
          <w:szCs w:val="24"/>
          <w:lang w:bidi="ta-IN"/>
        </w:rPr>
        <w:t>Alko</w:t>
      </w:r>
      <w:r w:rsidRPr="00BE3349">
        <w:rPr>
          <w:rFonts w:ascii="Times New Roman" w:eastAsia="Arial Unicode MS" w:hAnsi="Times New Roman" w:cs="Times New Roman"/>
          <w:b/>
          <w:sz w:val="24"/>
          <w:szCs w:val="24"/>
          <w:vertAlign w:val="subscript"/>
          <w:lang w:bidi="ta-IN"/>
        </w:rPr>
        <w:t>tiekėjo</w:t>
      </w:r>
      <w:r w:rsidRPr="00BE3349">
        <w:rPr>
          <w:rFonts w:ascii="Times New Roman" w:hAnsi="Times New Roman" w:cs="Times New Roman"/>
          <w:bCs/>
          <w:sz w:val="24"/>
          <w:szCs w:val="24"/>
          <w:lang w:bidi="ta-IN"/>
        </w:rPr>
        <w:t xml:space="preserve"> </w:t>
      </w:r>
      <w:r w:rsidRPr="00BE3349">
        <w:rPr>
          <w:rFonts w:ascii="Times New Roman" w:hAnsi="Times New Roman" w:cs="Times New Roman"/>
          <w:sz w:val="24"/>
          <w:szCs w:val="24"/>
          <w:lang w:eastAsia="lt-LT"/>
        </w:rPr>
        <w:t xml:space="preserve">– </w:t>
      </w:r>
      <w:r w:rsidRPr="00BE3349">
        <w:rPr>
          <w:rFonts w:ascii="Times New Roman" w:hAnsi="Times New Roman" w:cs="Times New Roman"/>
          <w:b/>
          <w:bCs/>
          <w:sz w:val="24"/>
          <w:szCs w:val="24"/>
        </w:rPr>
        <w:t>a</w:t>
      </w:r>
      <w:r w:rsidRPr="00BE3349">
        <w:rPr>
          <w:rFonts w:ascii="Times New Roman" w:hAnsi="Times New Roman" w:cs="Times New Roman"/>
          <w:b/>
          <w:bCs/>
          <w:sz w:val="24"/>
          <w:szCs w:val="24"/>
          <w:lang w:bidi="ta-IN"/>
        </w:rPr>
        <w:t>lkoholio kontrolės darbe sistemą</w:t>
      </w:r>
      <w:r w:rsidRPr="00BE3349">
        <w:rPr>
          <w:rFonts w:ascii="Times New Roman" w:hAnsi="Times New Roman" w:cs="Times New Roman"/>
          <w:b/>
          <w:bCs/>
          <w:sz w:val="24"/>
          <w:szCs w:val="24"/>
        </w:rPr>
        <w:t>).</w:t>
      </w:r>
      <w:r w:rsidRPr="00BE3349">
        <w:rPr>
          <w:rFonts w:ascii="Times New Roman" w:hAnsi="Times New Roman" w:cs="Times New Roman"/>
          <w:sz w:val="24"/>
          <w:szCs w:val="24"/>
        </w:rPr>
        <w:t xml:space="preserve"> </w:t>
      </w:r>
    </w:p>
    <w:p w14:paraId="31A335E7" w14:textId="77777777" w:rsidR="00BE3349" w:rsidRPr="00BE3349" w:rsidRDefault="00BE3349" w:rsidP="008C6B5D">
      <w:pPr>
        <w:pStyle w:val="Stilius3"/>
        <w:spacing w:before="0"/>
        <w:ind w:firstLine="851"/>
        <w:rPr>
          <w:b/>
          <w:bCs/>
          <w:sz w:val="24"/>
          <w:szCs w:val="24"/>
        </w:rPr>
      </w:pPr>
      <w:r w:rsidRPr="00BE3349">
        <w:rPr>
          <w:sz w:val="24"/>
          <w:szCs w:val="24"/>
        </w:rPr>
        <w:t xml:space="preserve">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1224CECC" w14:textId="57F276C4" w:rsidR="00BE3349" w:rsidRPr="00BE3349" w:rsidRDefault="00BE3349" w:rsidP="008C6B5D">
      <w:pPr>
        <w:spacing w:after="0" w:line="240" w:lineRule="auto"/>
        <w:ind w:firstLine="851"/>
        <w:jc w:val="both"/>
        <w:rPr>
          <w:rFonts w:ascii="Times New Roman" w:hAnsi="Times New Roman" w:cs="Times New Roman"/>
          <w:sz w:val="24"/>
          <w:szCs w:val="24"/>
        </w:rPr>
      </w:pPr>
      <w:r w:rsidRPr="00BE3349">
        <w:rPr>
          <w:rFonts w:ascii="Times New Roman" w:hAnsi="Times New Roman" w:cs="Times New Roman"/>
          <w:b/>
          <w:bCs/>
          <w:sz w:val="24"/>
          <w:szCs w:val="24"/>
        </w:rPr>
        <w:lastRenderedPageBreak/>
        <w:t xml:space="preserve">25.16 </w:t>
      </w:r>
      <w:r w:rsidRPr="00BE3349">
        <w:rPr>
          <w:rFonts w:ascii="Times New Roman" w:hAnsi="Times New Roman" w:cs="Times New Roman"/>
          <w:b/>
          <w:bCs/>
          <w:sz w:val="24"/>
          <w:szCs w:val="24"/>
        </w:rPr>
        <w:t xml:space="preserve">(Šis punktas taikomas, jeigu Rangovas teikdamas pasiūlymą konkursui nurodė (žr. Sutarties 4.1 papunktį), kad Sutarties vykdymo metu taikys kriterijų  </w:t>
      </w:r>
      <w:r w:rsidRPr="00BE3349">
        <w:rPr>
          <w:rFonts w:ascii="Times New Roman" w:eastAsia="Arial Unicode MS" w:hAnsi="Times New Roman" w:cs="Times New Roman"/>
          <w:b/>
          <w:sz w:val="24"/>
          <w:szCs w:val="24"/>
          <w:lang w:bidi="ta-IN"/>
        </w:rPr>
        <w:t>Apskaita</w:t>
      </w:r>
      <w:r w:rsidRPr="00BE3349">
        <w:rPr>
          <w:rFonts w:ascii="Times New Roman" w:eastAsia="Arial Unicode MS" w:hAnsi="Times New Roman" w:cs="Times New Roman"/>
          <w:b/>
          <w:sz w:val="24"/>
          <w:szCs w:val="24"/>
          <w:vertAlign w:val="subscript"/>
          <w:lang w:bidi="ta-IN"/>
        </w:rPr>
        <w:t>tiekėjo</w:t>
      </w:r>
      <w:r w:rsidRPr="00BE3349">
        <w:rPr>
          <w:rFonts w:ascii="Times New Roman" w:hAnsi="Times New Roman" w:cs="Times New Roman"/>
          <w:bCs/>
          <w:sz w:val="24"/>
          <w:szCs w:val="24"/>
          <w:lang w:bidi="ta-IN"/>
        </w:rPr>
        <w:t xml:space="preserve"> </w:t>
      </w:r>
      <w:r w:rsidRPr="00BE3349">
        <w:rPr>
          <w:rFonts w:ascii="Times New Roman" w:hAnsi="Times New Roman" w:cs="Times New Roman"/>
          <w:b/>
          <w:bCs/>
          <w:sz w:val="24"/>
          <w:szCs w:val="24"/>
          <w:lang w:eastAsia="lt-LT"/>
        </w:rPr>
        <w:t xml:space="preserve">– </w:t>
      </w:r>
      <w:r w:rsidRPr="00BE3349">
        <w:rPr>
          <w:rFonts w:ascii="Times New Roman" w:hAnsi="Times New Roman" w:cs="Times New Roman"/>
          <w:b/>
          <w:bCs/>
          <w:sz w:val="24"/>
          <w:szCs w:val="24"/>
        </w:rPr>
        <w:t>d</w:t>
      </w:r>
      <w:r w:rsidRPr="00BE3349">
        <w:rPr>
          <w:rFonts w:ascii="Times New Roman" w:hAnsi="Times New Roman" w:cs="Times New Roman"/>
          <w:b/>
          <w:bCs/>
          <w:sz w:val="24"/>
          <w:szCs w:val="24"/>
          <w:lang w:bidi="ta-IN"/>
        </w:rPr>
        <w:t>arbo laiko apskaitos sistema statybvietėje</w:t>
      </w:r>
      <w:r w:rsidRPr="00BE3349">
        <w:rPr>
          <w:rFonts w:ascii="Times New Roman" w:hAnsi="Times New Roman" w:cs="Times New Roman"/>
          <w:b/>
          <w:bCs/>
          <w:sz w:val="24"/>
          <w:szCs w:val="24"/>
        </w:rPr>
        <w:t>).</w:t>
      </w:r>
      <w:r w:rsidRPr="00BE3349">
        <w:rPr>
          <w:rFonts w:ascii="Times New Roman" w:hAnsi="Times New Roman" w:cs="Times New Roman"/>
          <w:sz w:val="24"/>
          <w:szCs w:val="24"/>
        </w:rPr>
        <w:t xml:space="preserve"> </w:t>
      </w:r>
    </w:p>
    <w:p w14:paraId="291E2328" w14:textId="77777777" w:rsidR="00BE3349" w:rsidRPr="00BE3349" w:rsidRDefault="00BE3349" w:rsidP="008C6B5D">
      <w:pPr>
        <w:pStyle w:val="Stilius3"/>
        <w:spacing w:before="0"/>
        <w:ind w:firstLine="851"/>
        <w:rPr>
          <w:bCs/>
          <w:sz w:val="24"/>
          <w:szCs w:val="24"/>
          <w:lang w:bidi="ta-IN"/>
        </w:rPr>
      </w:pPr>
      <w:r w:rsidRPr="00BE3349">
        <w:rPr>
          <w:sz w:val="24"/>
          <w:szCs w:val="24"/>
        </w:rPr>
        <w:t xml:space="preserve">Rangovas </w:t>
      </w:r>
      <w:r w:rsidRPr="00BE3349">
        <w:rPr>
          <w:rFonts w:eastAsia="Arial Unicode MS"/>
          <w:bCs/>
          <w:sz w:val="24"/>
          <w:szCs w:val="24"/>
          <w:lang w:bidi="ta-IN"/>
        </w:rPr>
        <w:t xml:space="preserve">įsipareigoja nuo statybos Darbų pradžios </w:t>
      </w:r>
      <w:r w:rsidRPr="00BE3349">
        <w:rPr>
          <w:bCs/>
          <w:sz w:val="24"/>
          <w:szCs w:val="24"/>
          <w:lang w:bidi="ta-IN"/>
        </w:rPr>
        <w:t>įrengti darbo laiko apskaitos sistemą statybvietėje</w:t>
      </w:r>
      <w:r w:rsidRPr="00BE3349">
        <w:rPr>
          <w:sz w:val="24"/>
          <w:szCs w:val="24"/>
        </w:rPr>
        <w:t xml:space="preserve">, užtikrinančią statybos dalyvių buvimo statybvietėje laiko apskaitos duomenų, esamuoju laiku prieinamumą (online) ir pateikti prisijungimo prie apskaitos sistemos duomenis (prisijungimo adresą, vartotojo vardą ir slaptažodį ir/ar pan.) Užsakovo nurodytiems asmenims, </w:t>
      </w:r>
      <w:r w:rsidRPr="00BE3349">
        <w:rPr>
          <w:bCs/>
          <w:sz w:val="24"/>
          <w:szCs w:val="24"/>
          <w:lang w:bidi="ta-IN"/>
        </w:rPr>
        <w:t>reikalingus statybos dalyvių buvimo statybvietėje laiko apskaitos duomenų esamuoju laiku (</w:t>
      </w:r>
      <w:r w:rsidRPr="00BE3349">
        <w:rPr>
          <w:bCs/>
          <w:i/>
          <w:iCs/>
          <w:sz w:val="24"/>
          <w:szCs w:val="24"/>
          <w:lang w:bidi="ta-IN"/>
        </w:rPr>
        <w:t>online</w:t>
      </w:r>
      <w:r w:rsidRPr="00BE3349">
        <w:rPr>
          <w:bCs/>
          <w:sz w:val="24"/>
          <w:szCs w:val="24"/>
          <w:lang w:bidi="ta-IN"/>
        </w:rPr>
        <w:t>) prieinamumui;</w:t>
      </w:r>
    </w:p>
    <w:p w14:paraId="04376E1B" w14:textId="77777777" w:rsidR="00BE3349" w:rsidRDefault="00BE3349" w:rsidP="008C6B5D">
      <w:pPr>
        <w:pStyle w:val="Stilius3"/>
        <w:spacing w:before="0"/>
        <w:ind w:firstLine="851"/>
        <w:rPr>
          <w:sz w:val="24"/>
          <w:szCs w:val="24"/>
        </w:rPr>
      </w:pPr>
      <w:r w:rsidRPr="00BE3349">
        <w:rPr>
          <w:sz w:val="24"/>
          <w:szCs w:val="24"/>
        </w:rPr>
        <w:t xml:space="preserve">Užtikrinti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Už šio reikalavimo nevykdymą Rangovas moka 50 Eur baudą už kiekvieną nevykdymo dieną, kuomet buvo vykdomi Darbai. </w:t>
      </w:r>
    </w:p>
    <w:p w14:paraId="1197C9E8" w14:textId="537452C2" w:rsidR="009F1190" w:rsidRPr="00BE3349" w:rsidRDefault="009F1190" w:rsidP="008C6B5D">
      <w:pPr>
        <w:pStyle w:val="Stilius3"/>
        <w:spacing w:before="0"/>
        <w:ind w:firstLine="851"/>
        <w:rPr>
          <w:b/>
          <w:bCs/>
          <w:i/>
          <w:iCs/>
          <w:sz w:val="24"/>
          <w:szCs w:val="24"/>
        </w:rPr>
      </w:pPr>
      <w:r>
        <w:rPr>
          <w:sz w:val="24"/>
          <w:szCs w:val="24"/>
        </w:rPr>
        <w:t>(Pridedama).</w:t>
      </w:r>
    </w:p>
    <w:p w14:paraId="0C6D8B16" w14:textId="743F76B4" w:rsidR="00BE3349" w:rsidRPr="00BE3349" w:rsidRDefault="00360179" w:rsidP="008C6B5D">
      <w:pPr>
        <w:spacing w:after="0" w:line="240" w:lineRule="auto"/>
        <w:ind w:left="851"/>
        <w:jc w:val="both"/>
        <w:rPr>
          <w:rFonts w:ascii="Times New Roman" w:hAnsi="Times New Roman" w:cs="Times New Roman"/>
          <w:b/>
          <w:bCs/>
          <w:sz w:val="24"/>
          <w:szCs w:val="24"/>
        </w:rPr>
      </w:pPr>
      <w:r w:rsidRPr="00BE3349">
        <w:rPr>
          <w:rFonts w:ascii="Times New Roman" w:hAnsi="Times New Roman" w:cs="Times New Roman"/>
          <w:sz w:val="24"/>
          <w:szCs w:val="24"/>
        </w:rPr>
        <w:br/>
      </w:r>
      <w:r w:rsidRPr="00BE3349">
        <w:rPr>
          <w:rFonts w:ascii="Times New Roman" w:hAnsi="Times New Roman" w:cs="Times New Roman"/>
          <w:b/>
          <w:bCs/>
          <w:sz w:val="24"/>
          <w:szCs w:val="24"/>
        </w:rPr>
        <w:t>4</w:t>
      </w:r>
      <w:r w:rsidR="00BE3349" w:rsidRPr="00BE3349">
        <w:rPr>
          <w:rFonts w:ascii="Times New Roman" w:hAnsi="Times New Roman" w:cs="Times New Roman"/>
          <w:b/>
          <w:bCs/>
          <w:sz w:val="24"/>
          <w:szCs w:val="24"/>
        </w:rPr>
        <w:t xml:space="preserve"> Klausimas</w:t>
      </w:r>
    </w:p>
    <w:p w14:paraId="5917E2AA" w14:textId="480F4241" w:rsidR="00360179" w:rsidRPr="00BE3349" w:rsidRDefault="00360179" w:rsidP="008C6B5D">
      <w:pPr>
        <w:spacing w:after="0" w:line="240" w:lineRule="auto"/>
        <w:ind w:firstLine="851"/>
        <w:jc w:val="both"/>
        <w:rPr>
          <w:rFonts w:ascii="Times New Roman" w:hAnsi="Times New Roman" w:cs="Times New Roman"/>
          <w:sz w:val="24"/>
          <w:szCs w:val="24"/>
        </w:rPr>
      </w:pPr>
      <w:r w:rsidRPr="00BE3349">
        <w:rPr>
          <w:rFonts w:ascii="Times New Roman" w:hAnsi="Times New Roman" w:cs="Times New Roman"/>
          <w:sz w:val="24"/>
          <w:szCs w:val="24"/>
        </w:rPr>
        <w:t xml:space="preserve"> Prašome pateikti turimą pastato inventorinę bylą.</w:t>
      </w:r>
    </w:p>
    <w:p w14:paraId="34658281" w14:textId="77777777" w:rsidR="00BE3349" w:rsidRPr="00BE3349" w:rsidRDefault="00360179" w:rsidP="008C6B5D">
      <w:pPr>
        <w:pStyle w:val="Sraopastraipa"/>
        <w:spacing w:after="0" w:line="240" w:lineRule="auto"/>
        <w:ind w:left="0" w:firstLine="851"/>
        <w:rPr>
          <w:rFonts w:ascii="Times New Roman" w:hAnsi="Times New Roman" w:cs="Times New Roman"/>
          <w:b/>
          <w:bCs/>
          <w:sz w:val="24"/>
          <w:szCs w:val="24"/>
        </w:rPr>
      </w:pPr>
      <w:r w:rsidRPr="00BE3349">
        <w:rPr>
          <w:rFonts w:ascii="Times New Roman" w:hAnsi="Times New Roman" w:cs="Times New Roman"/>
          <w:b/>
          <w:bCs/>
          <w:sz w:val="24"/>
          <w:szCs w:val="24"/>
        </w:rPr>
        <w:t xml:space="preserve">Atsakymas. </w:t>
      </w:r>
    </w:p>
    <w:p w14:paraId="045F83DB" w14:textId="6D0CE2CA" w:rsidR="00360179" w:rsidRPr="00BE3349" w:rsidRDefault="00BE3349" w:rsidP="008C6B5D">
      <w:pPr>
        <w:pStyle w:val="Sraopastraipa"/>
        <w:spacing w:after="0" w:line="240" w:lineRule="auto"/>
        <w:ind w:left="0" w:firstLine="851"/>
        <w:rPr>
          <w:rFonts w:ascii="Times New Roman" w:hAnsi="Times New Roman" w:cs="Times New Roman"/>
          <w:sz w:val="24"/>
          <w:szCs w:val="24"/>
        </w:rPr>
      </w:pPr>
      <w:r>
        <w:rPr>
          <w:rFonts w:ascii="Times New Roman" w:hAnsi="Times New Roman" w:cs="Times New Roman"/>
          <w:sz w:val="24"/>
          <w:szCs w:val="24"/>
        </w:rPr>
        <w:t>Pastato inventorinę bylą pateiksime p</w:t>
      </w:r>
      <w:r w:rsidR="00360179" w:rsidRPr="00BE3349">
        <w:rPr>
          <w:rFonts w:ascii="Times New Roman" w:hAnsi="Times New Roman" w:cs="Times New Roman"/>
          <w:sz w:val="24"/>
          <w:szCs w:val="24"/>
        </w:rPr>
        <w:t>o sutarties pasirašymo</w:t>
      </w:r>
      <w:r>
        <w:rPr>
          <w:rFonts w:ascii="Times New Roman" w:hAnsi="Times New Roman" w:cs="Times New Roman"/>
          <w:sz w:val="24"/>
          <w:szCs w:val="24"/>
        </w:rPr>
        <w:t>.</w:t>
      </w:r>
    </w:p>
    <w:p w14:paraId="5F5211D8" w14:textId="77777777" w:rsidR="00360179" w:rsidRPr="00BE3349" w:rsidRDefault="00360179" w:rsidP="00BE3349">
      <w:pPr>
        <w:pStyle w:val="Sraopastraipa"/>
        <w:ind w:firstLine="851"/>
        <w:rPr>
          <w:rFonts w:ascii="Times New Roman" w:hAnsi="Times New Roman" w:cs="Times New Roman"/>
          <w:sz w:val="24"/>
          <w:szCs w:val="24"/>
        </w:rPr>
      </w:pPr>
    </w:p>
    <w:p w14:paraId="38D087A4" w14:textId="600270EF" w:rsidR="00BE3349" w:rsidRPr="00BE3349" w:rsidRDefault="00360179" w:rsidP="008C6B5D">
      <w:pPr>
        <w:spacing w:after="0" w:line="240" w:lineRule="auto"/>
        <w:ind w:firstLine="851"/>
        <w:rPr>
          <w:rFonts w:ascii="Times New Roman" w:hAnsi="Times New Roman" w:cs="Times New Roman"/>
          <w:b/>
          <w:bCs/>
          <w:sz w:val="24"/>
          <w:szCs w:val="24"/>
        </w:rPr>
      </w:pPr>
      <w:r w:rsidRPr="00BE3349">
        <w:rPr>
          <w:rFonts w:ascii="Times New Roman" w:hAnsi="Times New Roman" w:cs="Times New Roman"/>
          <w:b/>
          <w:bCs/>
          <w:sz w:val="24"/>
          <w:szCs w:val="24"/>
        </w:rPr>
        <w:t>5</w:t>
      </w:r>
      <w:r w:rsidR="00BE3349" w:rsidRPr="00BE3349">
        <w:rPr>
          <w:rFonts w:ascii="Times New Roman" w:hAnsi="Times New Roman" w:cs="Times New Roman"/>
          <w:b/>
          <w:bCs/>
          <w:sz w:val="24"/>
          <w:szCs w:val="24"/>
        </w:rPr>
        <w:t xml:space="preserve"> Klausimas</w:t>
      </w:r>
    </w:p>
    <w:p w14:paraId="6A836887" w14:textId="46013EBC" w:rsidR="00360179" w:rsidRDefault="00360179" w:rsidP="008C6B5D">
      <w:pPr>
        <w:spacing w:after="0" w:line="240" w:lineRule="auto"/>
        <w:ind w:firstLine="851"/>
        <w:rPr>
          <w:rFonts w:ascii="Times New Roman" w:hAnsi="Times New Roman" w:cs="Times New Roman"/>
          <w:sz w:val="24"/>
          <w:szCs w:val="24"/>
        </w:rPr>
      </w:pPr>
      <w:r w:rsidRPr="00BE3349">
        <w:rPr>
          <w:rFonts w:ascii="Times New Roman" w:hAnsi="Times New Roman" w:cs="Times New Roman"/>
          <w:sz w:val="24"/>
          <w:szCs w:val="24"/>
        </w:rPr>
        <w:t xml:space="preserve">  Kokia pastato energinio naudingumo klasė turi būti pasiekta po pastato apšiltinimo darbų?</w:t>
      </w:r>
    </w:p>
    <w:p w14:paraId="4DA499EA" w14:textId="33F1D844" w:rsidR="00BE3349" w:rsidRPr="00BE3349" w:rsidRDefault="00BE3349" w:rsidP="008C6B5D">
      <w:pPr>
        <w:spacing w:after="0" w:line="240" w:lineRule="auto"/>
        <w:ind w:firstLine="851"/>
        <w:rPr>
          <w:rFonts w:ascii="Times New Roman" w:hAnsi="Times New Roman" w:cs="Times New Roman"/>
          <w:b/>
          <w:bCs/>
          <w:sz w:val="24"/>
          <w:szCs w:val="24"/>
        </w:rPr>
      </w:pPr>
      <w:r w:rsidRPr="00BE3349">
        <w:rPr>
          <w:rFonts w:ascii="Times New Roman" w:hAnsi="Times New Roman" w:cs="Times New Roman"/>
          <w:b/>
          <w:bCs/>
          <w:sz w:val="24"/>
          <w:szCs w:val="24"/>
        </w:rPr>
        <w:t>Atsakymas</w:t>
      </w:r>
    </w:p>
    <w:p w14:paraId="4E4DF3CF" w14:textId="22654117" w:rsidR="00360179" w:rsidRDefault="00360179" w:rsidP="008C6B5D">
      <w:pPr>
        <w:spacing w:after="0" w:line="240" w:lineRule="auto"/>
        <w:ind w:firstLine="851"/>
        <w:rPr>
          <w:rFonts w:ascii="Times New Roman" w:hAnsi="Times New Roman" w:cs="Times New Roman"/>
          <w:sz w:val="24"/>
          <w:szCs w:val="24"/>
        </w:rPr>
      </w:pPr>
      <w:r w:rsidRPr="00BE3349">
        <w:rPr>
          <w:rFonts w:ascii="Times New Roman" w:hAnsi="Times New Roman" w:cs="Times New Roman"/>
          <w:sz w:val="24"/>
          <w:szCs w:val="24"/>
        </w:rPr>
        <w:t xml:space="preserve">Ne žemesnė </w:t>
      </w:r>
      <w:r w:rsidR="00BE3349" w:rsidRPr="00BE3349">
        <w:rPr>
          <w:rFonts w:ascii="Times New Roman" w:hAnsi="Times New Roman" w:cs="Times New Roman"/>
          <w:sz w:val="24"/>
          <w:szCs w:val="24"/>
        </w:rPr>
        <w:t>nei</w:t>
      </w:r>
      <w:r w:rsidRPr="00BE3349">
        <w:rPr>
          <w:rFonts w:ascii="Times New Roman" w:hAnsi="Times New Roman" w:cs="Times New Roman"/>
          <w:sz w:val="24"/>
          <w:szCs w:val="24"/>
        </w:rPr>
        <w:t xml:space="preserve"> B klasė</w:t>
      </w:r>
      <w:r w:rsidR="00BE3349" w:rsidRPr="00BE3349">
        <w:rPr>
          <w:rFonts w:ascii="Times New Roman" w:hAnsi="Times New Roman" w:cs="Times New Roman"/>
          <w:sz w:val="24"/>
          <w:szCs w:val="24"/>
        </w:rPr>
        <w:t>.</w:t>
      </w:r>
    </w:p>
    <w:p w14:paraId="0CC86574" w14:textId="77777777" w:rsidR="008A78D7" w:rsidRPr="00BE3349" w:rsidRDefault="008A78D7" w:rsidP="008C6B5D">
      <w:pPr>
        <w:spacing w:after="0" w:line="240" w:lineRule="auto"/>
        <w:ind w:firstLine="851"/>
        <w:rPr>
          <w:rFonts w:ascii="Times New Roman" w:hAnsi="Times New Roman" w:cs="Times New Roman"/>
          <w:sz w:val="24"/>
          <w:szCs w:val="24"/>
        </w:rPr>
      </w:pPr>
    </w:p>
    <w:p w14:paraId="558E4047" w14:textId="77777777" w:rsidR="008A78D7" w:rsidRDefault="008A78D7" w:rsidP="008A78D7">
      <w:pPr>
        <w:pStyle w:val="Stilius3"/>
        <w:spacing w:before="0"/>
        <w:ind w:firstLine="851"/>
        <w:rPr>
          <w:sz w:val="24"/>
          <w:szCs w:val="24"/>
        </w:rPr>
      </w:pPr>
    </w:p>
    <w:p w14:paraId="64959A35" w14:textId="77777777" w:rsidR="008A78D7" w:rsidRDefault="008A78D7" w:rsidP="008A78D7">
      <w:pPr>
        <w:pStyle w:val="Stilius3"/>
        <w:spacing w:before="0"/>
        <w:ind w:firstLine="851"/>
        <w:rPr>
          <w:sz w:val="24"/>
          <w:szCs w:val="24"/>
        </w:rPr>
      </w:pPr>
    </w:p>
    <w:p w14:paraId="5BD0BD67" w14:textId="77777777" w:rsidR="008A78D7" w:rsidRDefault="008A78D7" w:rsidP="008A78D7">
      <w:pPr>
        <w:pStyle w:val="Stilius3"/>
        <w:spacing w:before="0"/>
        <w:ind w:firstLine="851"/>
        <w:rPr>
          <w:sz w:val="24"/>
          <w:szCs w:val="24"/>
        </w:rPr>
      </w:pPr>
    </w:p>
    <w:p w14:paraId="141D62AE" w14:textId="5A49C9D4" w:rsidR="008A78D7" w:rsidRPr="00BE3349" w:rsidRDefault="008A78D7" w:rsidP="008A78D7">
      <w:pPr>
        <w:pStyle w:val="Stilius3"/>
        <w:spacing w:before="0"/>
        <w:ind w:firstLine="851"/>
        <w:rPr>
          <w:sz w:val="24"/>
          <w:szCs w:val="24"/>
        </w:rPr>
      </w:pPr>
      <w:r>
        <w:rPr>
          <w:sz w:val="24"/>
          <w:szCs w:val="24"/>
        </w:rPr>
        <w:t xml:space="preserve">Nukeliamas </w:t>
      </w:r>
      <w:r w:rsidRPr="008A78D7">
        <w:rPr>
          <w:sz w:val="24"/>
          <w:szCs w:val="24"/>
        </w:rPr>
        <w:t>pasiūlymų pateikimo terminas iki 2026 m. kovo 9 d. 10 val. 00 min.</w:t>
      </w:r>
    </w:p>
    <w:p w14:paraId="28160F08" w14:textId="0CEDABEE" w:rsidR="000A721A" w:rsidRDefault="000A721A" w:rsidP="007A6F9D">
      <w:pPr>
        <w:pStyle w:val="Sraopastraipa"/>
        <w:pBdr>
          <w:bottom w:val="single" w:sz="12" w:space="1" w:color="auto"/>
        </w:pBdr>
        <w:tabs>
          <w:tab w:val="left" w:pos="851"/>
        </w:tabs>
        <w:spacing w:after="0" w:line="240" w:lineRule="auto"/>
        <w:ind w:left="0" w:firstLine="851"/>
        <w:rPr>
          <w:rFonts w:ascii="Times New Roman" w:hAnsi="Times New Roman" w:cs="Times New Roman"/>
          <w:sz w:val="24"/>
          <w:szCs w:val="24"/>
        </w:rPr>
      </w:pPr>
    </w:p>
    <w:p w14:paraId="56DB9931" w14:textId="77777777" w:rsidR="00BB02D3" w:rsidRDefault="00BB02D3" w:rsidP="007A6F9D">
      <w:pPr>
        <w:pStyle w:val="Sraopastraipa"/>
        <w:pBdr>
          <w:bottom w:val="single" w:sz="12" w:space="1" w:color="auto"/>
        </w:pBdr>
        <w:tabs>
          <w:tab w:val="left" w:pos="851"/>
        </w:tabs>
        <w:spacing w:after="0" w:line="240" w:lineRule="auto"/>
        <w:ind w:left="0" w:firstLine="851"/>
        <w:rPr>
          <w:rFonts w:ascii="Times New Roman" w:hAnsi="Times New Roman" w:cs="Times New Roman"/>
          <w:sz w:val="24"/>
          <w:szCs w:val="24"/>
        </w:rPr>
      </w:pPr>
    </w:p>
    <w:p w14:paraId="7E36BA51" w14:textId="77777777" w:rsidR="00360179" w:rsidRPr="00BE3349" w:rsidRDefault="00360179" w:rsidP="003804F0">
      <w:pPr>
        <w:spacing w:after="0" w:line="240" w:lineRule="auto"/>
        <w:jc w:val="center"/>
        <w:rPr>
          <w:rFonts w:ascii="Times New Roman" w:hAnsi="Times New Roman" w:cs="Times New Roman"/>
          <w:sz w:val="24"/>
          <w:szCs w:val="24"/>
        </w:rPr>
      </w:pPr>
    </w:p>
    <w:sectPr w:rsidR="00360179" w:rsidRPr="00BE3349" w:rsidSect="008C7F6F">
      <w:pgSz w:w="11906" w:h="16838"/>
      <w:pgMar w:top="156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5A9E"/>
    <w:multiLevelType w:val="hybridMultilevel"/>
    <w:tmpl w:val="4EAA65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64592D"/>
    <w:multiLevelType w:val="multilevel"/>
    <w:tmpl w:val="198EB07C"/>
    <w:lvl w:ilvl="0">
      <w:start w:val="1"/>
      <w:numFmt w:val="decimal"/>
      <w:lvlText w:val="%1."/>
      <w:lvlJc w:val="left"/>
      <w:pPr>
        <w:ind w:left="786" w:hanging="36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2C200D52"/>
    <w:multiLevelType w:val="multilevel"/>
    <w:tmpl w:val="198EB07C"/>
    <w:lvl w:ilvl="0">
      <w:start w:val="1"/>
      <w:numFmt w:val="decimal"/>
      <w:lvlText w:val="%1."/>
      <w:lvlJc w:val="left"/>
      <w:pPr>
        <w:ind w:left="786" w:hanging="36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3355734C"/>
    <w:multiLevelType w:val="hybridMultilevel"/>
    <w:tmpl w:val="90441AE4"/>
    <w:lvl w:ilvl="0" w:tplc="06265C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45A7F27"/>
    <w:multiLevelType w:val="multilevel"/>
    <w:tmpl w:val="198EB07C"/>
    <w:lvl w:ilvl="0">
      <w:start w:val="1"/>
      <w:numFmt w:val="decimal"/>
      <w:lvlText w:val="%1."/>
      <w:lvlJc w:val="left"/>
      <w:pPr>
        <w:ind w:left="786" w:hanging="36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74912144"/>
    <w:multiLevelType w:val="multilevel"/>
    <w:tmpl w:val="198EB07C"/>
    <w:lvl w:ilvl="0">
      <w:start w:val="1"/>
      <w:numFmt w:val="decimal"/>
      <w:lvlText w:val="%1."/>
      <w:lvlJc w:val="left"/>
      <w:pPr>
        <w:ind w:left="786" w:hanging="360"/>
      </w:pPr>
      <w:rPr>
        <w:rFonts w:hint="default"/>
      </w:rPr>
    </w:lvl>
    <w:lvl w:ilvl="1">
      <w:start w:val="1"/>
      <w:numFmt w:val="decimal"/>
      <w:isLgl/>
      <w:lvlText w:val="%1.%2."/>
      <w:lvlJc w:val="left"/>
      <w:pPr>
        <w:ind w:left="1485" w:hanging="40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16cid:durableId="2101221548">
    <w:abstractNumId w:val="5"/>
  </w:num>
  <w:num w:numId="2" w16cid:durableId="1246919940">
    <w:abstractNumId w:val="1"/>
  </w:num>
  <w:num w:numId="3" w16cid:durableId="1496801991">
    <w:abstractNumId w:val="4"/>
  </w:num>
  <w:num w:numId="4" w16cid:durableId="1101804946">
    <w:abstractNumId w:val="2"/>
  </w:num>
  <w:num w:numId="5" w16cid:durableId="57826423">
    <w:abstractNumId w:val="3"/>
  </w:num>
  <w:num w:numId="6" w16cid:durableId="955062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F88"/>
    <w:rsid w:val="00053B5C"/>
    <w:rsid w:val="000A721A"/>
    <w:rsid w:val="000C57DE"/>
    <w:rsid w:val="00141050"/>
    <w:rsid w:val="00165D3B"/>
    <w:rsid w:val="001823CC"/>
    <w:rsid w:val="001914B7"/>
    <w:rsid w:val="001D7BA2"/>
    <w:rsid w:val="0025534E"/>
    <w:rsid w:val="002612E2"/>
    <w:rsid w:val="002709B5"/>
    <w:rsid w:val="00272021"/>
    <w:rsid w:val="002844B5"/>
    <w:rsid w:val="00302987"/>
    <w:rsid w:val="00360179"/>
    <w:rsid w:val="003804F0"/>
    <w:rsid w:val="00392A4B"/>
    <w:rsid w:val="003A0F2C"/>
    <w:rsid w:val="003C20B2"/>
    <w:rsid w:val="00402195"/>
    <w:rsid w:val="004978D8"/>
    <w:rsid w:val="004A6780"/>
    <w:rsid w:val="004D3F88"/>
    <w:rsid w:val="004E1BD1"/>
    <w:rsid w:val="004E2308"/>
    <w:rsid w:val="00565FBA"/>
    <w:rsid w:val="00574AA9"/>
    <w:rsid w:val="005834C9"/>
    <w:rsid w:val="005C7A06"/>
    <w:rsid w:val="00644CE5"/>
    <w:rsid w:val="00644D75"/>
    <w:rsid w:val="006D191E"/>
    <w:rsid w:val="0075672F"/>
    <w:rsid w:val="00772D62"/>
    <w:rsid w:val="00776008"/>
    <w:rsid w:val="007965F6"/>
    <w:rsid w:val="007A6F9D"/>
    <w:rsid w:val="007D2A68"/>
    <w:rsid w:val="007E54E3"/>
    <w:rsid w:val="007F7E43"/>
    <w:rsid w:val="00803DB7"/>
    <w:rsid w:val="00866997"/>
    <w:rsid w:val="00896ADF"/>
    <w:rsid w:val="008A78D7"/>
    <w:rsid w:val="008C6B5D"/>
    <w:rsid w:val="008C7F6F"/>
    <w:rsid w:val="008E5476"/>
    <w:rsid w:val="008F699D"/>
    <w:rsid w:val="008F72E1"/>
    <w:rsid w:val="00912E63"/>
    <w:rsid w:val="00930BE0"/>
    <w:rsid w:val="00955813"/>
    <w:rsid w:val="00983C31"/>
    <w:rsid w:val="0098415B"/>
    <w:rsid w:val="009A0F7C"/>
    <w:rsid w:val="009F1190"/>
    <w:rsid w:val="00A057B4"/>
    <w:rsid w:val="00A17160"/>
    <w:rsid w:val="00A450FF"/>
    <w:rsid w:val="00A82839"/>
    <w:rsid w:val="00AB38CF"/>
    <w:rsid w:val="00AC01DA"/>
    <w:rsid w:val="00AC4240"/>
    <w:rsid w:val="00BB02D3"/>
    <w:rsid w:val="00BE1022"/>
    <w:rsid w:val="00BE3349"/>
    <w:rsid w:val="00C13E13"/>
    <w:rsid w:val="00C20722"/>
    <w:rsid w:val="00C258AE"/>
    <w:rsid w:val="00C33488"/>
    <w:rsid w:val="00C77846"/>
    <w:rsid w:val="00C85B98"/>
    <w:rsid w:val="00C8625A"/>
    <w:rsid w:val="00CD04C9"/>
    <w:rsid w:val="00CD68F7"/>
    <w:rsid w:val="00D15AF8"/>
    <w:rsid w:val="00D82570"/>
    <w:rsid w:val="00DF0B16"/>
    <w:rsid w:val="00E41E25"/>
    <w:rsid w:val="00F33073"/>
    <w:rsid w:val="00F613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A60B"/>
  <w15:docId w15:val="{F4BB83D9-96AC-4498-B7EF-998F1213E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D3F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3F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3F8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3F8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3F8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3F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3F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3F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3F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3F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3F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3F8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3F8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3F8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3F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3F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3F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3F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3F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3F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3F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3F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3F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3F88"/>
    <w:rPr>
      <w:i/>
      <w:iCs/>
      <w:color w:val="404040" w:themeColor="text1" w:themeTint="BF"/>
    </w:rPr>
  </w:style>
  <w:style w:type="paragraph" w:styleId="Sraopastraipa">
    <w:name w:val="List Paragraph"/>
    <w:basedOn w:val="prastasis"/>
    <w:uiPriority w:val="34"/>
    <w:qFormat/>
    <w:rsid w:val="004D3F88"/>
    <w:pPr>
      <w:ind w:left="720"/>
      <w:contextualSpacing/>
    </w:pPr>
  </w:style>
  <w:style w:type="character" w:styleId="Rykuspabraukimas">
    <w:name w:val="Intense Emphasis"/>
    <w:basedOn w:val="Numatytasispastraiposriftas"/>
    <w:uiPriority w:val="21"/>
    <w:qFormat/>
    <w:rsid w:val="004D3F88"/>
    <w:rPr>
      <w:i/>
      <w:iCs/>
      <w:color w:val="2F5496" w:themeColor="accent1" w:themeShade="BF"/>
    </w:rPr>
  </w:style>
  <w:style w:type="paragraph" w:styleId="Iskirtacitata">
    <w:name w:val="Intense Quote"/>
    <w:basedOn w:val="prastasis"/>
    <w:next w:val="prastasis"/>
    <w:link w:val="IskirtacitataDiagrama"/>
    <w:uiPriority w:val="30"/>
    <w:qFormat/>
    <w:rsid w:val="004D3F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3F88"/>
    <w:rPr>
      <w:i/>
      <w:iCs/>
      <w:color w:val="2F5496" w:themeColor="accent1" w:themeShade="BF"/>
    </w:rPr>
  </w:style>
  <w:style w:type="character" w:styleId="Rykinuoroda">
    <w:name w:val="Intense Reference"/>
    <w:basedOn w:val="Numatytasispastraiposriftas"/>
    <w:uiPriority w:val="32"/>
    <w:qFormat/>
    <w:rsid w:val="004D3F88"/>
    <w:rPr>
      <w:b/>
      <w:bCs/>
      <w:smallCaps/>
      <w:color w:val="2F5496" w:themeColor="accent1" w:themeShade="BF"/>
      <w:spacing w:val="5"/>
    </w:rPr>
  </w:style>
  <w:style w:type="paragraph" w:customStyle="1" w:styleId="Stilius3">
    <w:name w:val="Stilius3"/>
    <w:basedOn w:val="prastasis"/>
    <w:link w:val="Stilius3Diagrama"/>
    <w:qFormat/>
    <w:rsid w:val="00302987"/>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BE334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2585</Words>
  <Characters>1475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Buziene</dc:creator>
  <cp:keywords/>
  <dc:description/>
  <cp:lastModifiedBy>Daiva Buziene</cp:lastModifiedBy>
  <cp:revision>7</cp:revision>
  <cp:lastPrinted>2026-01-12T13:17:00Z</cp:lastPrinted>
  <dcterms:created xsi:type="dcterms:W3CDTF">2026-03-02T12:28:00Z</dcterms:created>
  <dcterms:modified xsi:type="dcterms:W3CDTF">2026-03-02T13:53:00Z</dcterms:modified>
</cp:coreProperties>
</file>